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127788" w14:textId="77777777" w:rsidR="00AE0D3D" w:rsidRPr="00DC0627" w:rsidRDefault="00AE0D3D" w:rsidP="00AE0D3D">
      <w:pPr>
        <w:rPr>
          <w:b/>
          <w:sz w:val="20"/>
          <w:szCs w:val="20"/>
        </w:rPr>
      </w:pPr>
      <w:r w:rsidRPr="00DC0627">
        <w:rPr>
          <w:b/>
          <w:sz w:val="20"/>
          <w:szCs w:val="20"/>
        </w:rPr>
        <w:t xml:space="preserve">Kantar Boilerplate </w:t>
      </w:r>
    </w:p>
    <w:p w14:paraId="5C8067DC" w14:textId="77777777" w:rsidR="00AE0D3D" w:rsidRDefault="00AE0D3D" w:rsidP="00AE0D3D">
      <w:pPr>
        <w:rPr>
          <w:sz w:val="20"/>
          <w:szCs w:val="20"/>
        </w:rPr>
      </w:pPr>
    </w:p>
    <w:p w14:paraId="61B3D65F" w14:textId="77777777" w:rsidR="0015093A" w:rsidRPr="0015093A" w:rsidRDefault="0015093A" w:rsidP="0015093A">
      <w:pPr>
        <w:pStyle w:val="NormalWeb"/>
        <w:shd w:val="clear" w:color="auto" w:fill="FFFFFF"/>
        <w:spacing w:before="0" w:beforeAutospacing="0" w:after="0" w:afterAutospacing="0"/>
        <w:rPr>
          <w:rFonts w:ascii="Calibri" w:eastAsiaTheme="minorEastAsia" w:hAnsi="Calibri" w:cs="Calibri"/>
          <w:sz w:val="20"/>
          <w:szCs w:val="20"/>
          <w:lang w:val="en-GB" w:eastAsia="en-US"/>
        </w:rPr>
      </w:pPr>
      <w:bookmarkStart w:id="0" w:name="_GoBack"/>
      <w:bookmarkEnd w:id="0"/>
      <w:r w:rsidRPr="0015093A">
        <w:rPr>
          <w:rFonts w:ascii="Calibri" w:eastAsiaTheme="minorEastAsia" w:hAnsi="Calibri" w:cs="Calibri"/>
          <w:sz w:val="20"/>
          <w:szCs w:val="20"/>
          <w:lang w:val="en-GB" w:eastAsia="en-US"/>
        </w:rPr>
        <w:t>Kantar est le leader mondial des études et du conseil fondés sur des données objectives. Nous délivrons une compréhension unique et exhaustive de la façon dont les individus pensent, ressentent et agissent, à l'échelle mondiale et locale, à travers plus de 90 marchés. En combinant l'expertise de nos équipes, nos bases de données, nos analyses et technologies innovantes, nous aidons nos clients à comprendre les individus et à stimuler leur croissance : </w:t>
      </w:r>
      <w:r w:rsidRPr="0015093A">
        <w:rPr>
          <w:rFonts w:ascii="Calibri" w:eastAsiaTheme="minorEastAsia" w:hAnsi="Calibri" w:cs="Calibri"/>
          <w:b/>
          <w:bCs/>
          <w:sz w:val="20"/>
          <w:szCs w:val="20"/>
          <w:lang w:val="en-GB" w:eastAsia="en-US"/>
        </w:rPr>
        <w:t>Understand People, Inspire Growth.</w:t>
      </w:r>
    </w:p>
    <w:p w14:paraId="77F78F36" w14:textId="77777777" w:rsidR="0015093A" w:rsidRPr="006359C0" w:rsidRDefault="0015093A" w:rsidP="00997D1D">
      <w:pPr>
        <w:spacing w:after="120"/>
        <w:rPr>
          <w:rFonts w:cs="Arial"/>
          <w:szCs w:val="20"/>
        </w:rPr>
      </w:pPr>
    </w:p>
    <w:sectPr w:rsidR="0015093A" w:rsidRPr="006359C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B35B97"/>
    <w:multiLevelType w:val="hybridMultilevel"/>
    <w:tmpl w:val="DAC0713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D3D"/>
    <w:rsid w:val="00015D17"/>
    <w:rsid w:val="00072151"/>
    <w:rsid w:val="00106509"/>
    <w:rsid w:val="0015093A"/>
    <w:rsid w:val="00233902"/>
    <w:rsid w:val="00614F24"/>
    <w:rsid w:val="006359C0"/>
    <w:rsid w:val="00661905"/>
    <w:rsid w:val="007924E8"/>
    <w:rsid w:val="007B28B5"/>
    <w:rsid w:val="00997D1D"/>
    <w:rsid w:val="00AC4ABE"/>
    <w:rsid w:val="00AE0D3D"/>
    <w:rsid w:val="00CC4242"/>
    <w:rsid w:val="00DC0627"/>
    <w:rsid w:val="00DD79B6"/>
    <w:rsid w:val="00E5786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FC0A3A"/>
  <w15:chartTrackingRefBased/>
  <w15:docId w15:val="{BEC19689-93D8-45BA-A2BA-0E4E4836F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0D3D"/>
    <w:pPr>
      <w:spacing w:after="0" w:line="240" w:lineRule="auto"/>
    </w:pPr>
    <w:rPr>
      <w:rFonts w:ascii="Calibri" w:hAnsi="Calibri" w:cs="Calibri"/>
      <w:lang w:eastAsia="en-US"/>
    </w:rPr>
  </w:style>
  <w:style w:type="paragraph" w:styleId="Titre1">
    <w:name w:val="heading 1"/>
    <w:basedOn w:val="Normal"/>
    <w:next w:val="Normal"/>
    <w:link w:val="Titre1Car"/>
    <w:uiPriority w:val="9"/>
    <w:qFormat/>
    <w:rsid w:val="00233902"/>
    <w:pPr>
      <w:keepNext/>
      <w:keepLines/>
      <w:spacing w:before="240" w:line="259" w:lineRule="auto"/>
      <w:outlineLvl w:val="0"/>
    </w:pPr>
    <w:rPr>
      <w:rFonts w:ascii="Arial" w:eastAsiaTheme="majorEastAsia" w:hAnsi="Arial" w:cstheme="majorBidi"/>
      <w:color w:val="333333" w:themeColor="text1"/>
      <w:sz w:val="32"/>
      <w:szCs w:val="32"/>
      <w:lang w:eastAsia="zh-CN"/>
    </w:rPr>
  </w:style>
  <w:style w:type="paragraph" w:styleId="Titre2">
    <w:name w:val="heading 2"/>
    <w:basedOn w:val="Normal"/>
    <w:next w:val="Normal"/>
    <w:link w:val="Titre2Car"/>
    <w:uiPriority w:val="9"/>
    <w:semiHidden/>
    <w:unhideWhenUsed/>
    <w:qFormat/>
    <w:rsid w:val="00233902"/>
    <w:pPr>
      <w:keepNext/>
      <w:keepLines/>
      <w:spacing w:before="40" w:line="259" w:lineRule="auto"/>
      <w:outlineLvl w:val="1"/>
    </w:pPr>
    <w:rPr>
      <w:rFonts w:ascii="Arial" w:eastAsiaTheme="majorEastAsia" w:hAnsi="Arial" w:cstheme="majorBidi"/>
      <w:color w:val="333333" w:themeColor="text1"/>
      <w:sz w:val="26"/>
      <w:szCs w:val="26"/>
      <w:lang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97D1D"/>
    <w:pPr>
      <w:spacing w:after="160" w:line="259" w:lineRule="auto"/>
      <w:ind w:left="720"/>
      <w:contextualSpacing/>
    </w:pPr>
    <w:rPr>
      <w:rFonts w:ascii="Arial" w:hAnsi="Arial" w:cstheme="minorBidi"/>
      <w:color w:val="333333" w:themeColor="text1"/>
      <w:sz w:val="20"/>
      <w:lang w:eastAsia="zh-CN"/>
    </w:rPr>
  </w:style>
  <w:style w:type="character" w:customStyle="1" w:styleId="Titre1Car">
    <w:name w:val="Titre 1 Car"/>
    <w:basedOn w:val="Policepardfaut"/>
    <w:link w:val="Titre1"/>
    <w:uiPriority w:val="9"/>
    <w:rsid w:val="00233902"/>
    <w:rPr>
      <w:rFonts w:ascii="Arial" w:eastAsiaTheme="majorEastAsia" w:hAnsi="Arial" w:cstheme="majorBidi"/>
      <w:color w:val="333333" w:themeColor="text1"/>
      <w:sz w:val="32"/>
      <w:szCs w:val="32"/>
    </w:rPr>
  </w:style>
  <w:style w:type="character" w:customStyle="1" w:styleId="Titre2Car">
    <w:name w:val="Titre 2 Car"/>
    <w:basedOn w:val="Policepardfaut"/>
    <w:link w:val="Titre2"/>
    <w:uiPriority w:val="9"/>
    <w:semiHidden/>
    <w:rsid w:val="00233902"/>
    <w:rPr>
      <w:rFonts w:ascii="Arial" w:eastAsiaTheme="majorEastAsia" w:hAnsi="Arial" w:cstheme="majorBidi"/>
      <w:color w:val="333333" w:themeColor="text1"/>
      <w:sz w:val="26"/>
      <w:szCs w:val="26"/>
    </w:rPr>
  </w:style>
  <w:style w:type="paragraph" w:styleId="Titre">
    <w:name w:val="Title"/>
    <w:basedOn w:val="Normal"/>
    <w:next w:val="Normal"/>
    <w:link w:val="TitreCar"/>
    <w:uiPriority w:val="10"/>
    <w:qFormat/>
    <w:rsid w:val="00233902"/>
    <w:pPr>
      <w:contextualSpacing/>
    </w:pPr>
    <w:rPr>
      <w:rFonts w:ascii="Arial" w:eastAsiaTheme="majorEastAsia" w:hAnsi="Arial" w:cstheme="majorBidi"/>
      <w:color w:val="333333" w:themeColor="text1"/>
      <w:spacing w:val="-10"/>
      <w:kern w:val="28"/>
      <w:sz w:val="56"/>
      <w:szCs w:val="56"/>
      <w:lang w:eastAsia="zh-CN"/>
    </w:rPr>
  </w:style>
  <w:style w:type="character" w:customStyle="1" w:styleId="TitreCar">
    <w:name w:val="Titre Car"/>
    <w:basedOn w:val="Policepardfaut"/>
    <w:link w:val="Titre"/>
    <w:uiPriority w:val="10"/>
    <w:rsid w:val="00233902"/>
    <w:rPr>
      <w:rFonts w:ascii="Arial" w:eastAsiaTheme="majorEastAsia" w:hAnsi="Arial" w:cstheme="majorBidi"/>
      <w:color w:val="333333" w:themeColor="text1"/>
      <w:spacing w:val="-10"/>
      <w:kern w:val="28"/>
      <w:sz w:val="56"/>
      <w:szCs w:val="56"/>
    </w:rPr>
  </w:style>
  <w:style w:type="paragraph" w:styleId="Sous-titre">
    <w:name w:val="Subtitle"/>
    <w:basedOn w:val="Normal"/>
    <w:next w:val="Normal"/>
    <w:link w:val="Sous-titreCar"/>
    <w:uiPriority w:val="11"/>
    <w:qFormat/>
    <w:rsid w:val="00233902"/>
    <w:pPr>
      <w:numPr>
        <w:ilvl w:val="1"/>
      </w:numPr>
      <w:spacing w:after="160" w:line="259" w:lineRule="auto"/>
    </w:pPr>
    <w:rPr>
      <w:rFonts w:asciiTheme="minorHAnsi" w:hAnsiTheme="minorHAnsi" w:cstheme="minorBidi"/>
      <w:color w:val="333333" w:themeColor="text1"/>
      <w:spacing w:val="15"/>
      <w:lang w:eastAsia="zh-CN"/>
    </w:rPr>
  </w:style>
  <w:style w:type="character" w:customStyle="1" w:styleId="Sous-titreCar">
    <w:name w:val="Sous-titre Car"/>
    <w:basedOn w:val="Policepardfaut"/>
    <w:link w:val="Sous-titre"/>
    <w:uiPriority w:val="11"/>
    <w:rsid w:val="00233902"/>
    <w:rPr>
      <w:rFonts w:eastAsiaTheme="minorEastAsia"/>
      <w:color w:val="333333" w:themeColor="text1"/>
      <w:spacing w:val="15"/>
    </w:rPr>
  </w:style>
  <w:style w:type="paragraph" w:styleId="NormalWeb">
    <w:name w:val="Normal (Web)"/>
    <w:basedOn w:val="Normal"/>
    <w:uiPriority w:val="99"/>
    <w:semiHidden/>
    <w:unhideWhenUsed/>
    <w:rsid w:val="0015093A"/>
    <w:pPr>
      <w:spacing w:before="100" w:beforeAutospacing="1" w:after="100" w:afterAutospacing="1"/>
    </w:pPr>
    <w:rPr>
      <w:rFonts w:ascii="Times New Roman" w:eastAsia="Times New Roman" w:hAnsi="Times New Roman" w:cs="Times New Roman"/>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6697796">
      <w:bodyDiv w:val="1"/>
      <w:marLeft w:val="0"/>
      <w:marRight w:val="0"/>
      <w:marTop w:val="0"/>
      <w:marBottom w:val="0"/>
      <w:divBdr>
        <w:top w:val="none" w:sz="0" w:space="0" w:color="auto"/>
        <w:left w:val="none" w:sz="0" w:space="0" w:color="auto"/>
        <w:bottom w:val="none" w:sz="0" w:space="0" w:color="auto"/>
        <w:right w:val="none" w:sz="0" w:space="0" w:color="auto"/>
      </w:divBdr>
    </w:div>
    <w:div w:id="1730415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Kantar colour theme">
      <a:dk1>
        <a:srgbClr val="333333"/>
      </a:dk1>
      <a:lt1>
        <a:srgbClr val="FFFFFF"/>
      </a:lt1>
      <a:dk2>
        <a:srgbClr val="0060FF"/>
      </a:dk2>
      <a:lt2>
        <a:srgbClr val="802AB7"/>
      </a:lt2>
      <a:accent1>
        <a:srgbClr val="AEAE9F"/>
      </a:accent1>
      <a:accent2>
        <a:srgbClr val="00E5BA"/>
      </a:accent2>
      <a:accent3>
        <a:srgbClr val="00B600"/>
      </a:accent3>
      <a:accent4>
        <a:srgbClr val="FEDB00"/>
      </a:accent4>
      <a:accent5>
        <a:srgbClr val="FF5000"/>
      </a:accent5>
      <a:accent6>
        <a:srgbClr val="FA0028"/>
      </a:accent6>
      <a:hlink>
        <a:srgbClr val="0060FF"/>
      </a:hlink>
      <a:folHlink>
        <a:srgbClr val="802AB7"/>
      </a:folHlink>
    </a:clrScheme>
    <a:fontScheme name="TNS Master Fonts">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38D5D26CD56F4BA3DBAB804ED06570" ma:contentTypeVersion="15" ma:contentTypeDescription="Create a new document." ma:contentTypeScope="" ma:versionID="b0f54dbb8039d725d4e672acc11c6024">
  <xsd:schema xmlns:xsd="http://www.w3.org/2001/XMLSchema" xmlns:xs="http://www.w3.org/2001/XMLSchema" xmlns:p="http://schemas.microsoft.com/office/2006/metadata/properties" xmlns:ns1="http://schemas.microsoft.com/sharepoint/v3" xmlns:ns3="18b4cf61-32a9-4c4e-adce-493cbd74aa28" xmlns:ns4="727cb912-f695-4c27-8e2f-d90464459ad0" targetNamespace="http://schemas.microsoft.com/office/2006/metadata/properties" ma:root="true" ma:fieldsID="fa467d569c983e3bf2d1c97b69a04971" ns1:_="" ns3:_="" ns4:_="">
    <xsd:import namespace="http://schemas.microsoft.com/sharepoint/v3"/>
    <xsd:import namespace="18b4cf61-32a9-4c4e-adce-493cbd74aa28"/>
    <xsd:import namespace="727cb912-f695-4c27-8e2f-d90464459ad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Location" minOccurs="0"/>
                <xsd:element ref="ns3:MediaServiceOCR" minOccurs="0"/>
                <xsd:element ref="ns1:_ip_UnifiedCompliancePolicyProperties" minOccurs="0"/>
                <xsd:element ref="ns1:_ip_UnifiedCompliancePolicyUIAc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b4cf61-32a9-4c4e-adce-493cbd74aa2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cb912-f695-4c27-8e2f-d90464459a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C7FDAA7D-9C21-4C51-9BE4-571A7FDBF8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8b4cf61-32a9-4c4e-adce-493cbd74aa28"/>
    <ds:schemaRef ds:uri="727cb912-f695-4c27-8e2f-d90464459a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CE85A9D-8745-48D3-9CB1-BE8F435C2D87}">
  <ds:schemaRefs>
    <ds:schemaRef ds:uri="http://schemas.microsoft.com/sharepoint/v3/contenttype/forms"/>
  </ds:schemaRefs>
</ds:datastoreItem>
</file>

<file path=customXml/itemProps3.xml><?xml version="1.0" encoding="utf-8"?>
<ds:datastoreItem xmlns:ds="http://schemas.openxmlformats.org/officeDocument/2006/customXml" ds:itemID="{849F183D-B5B6-4D96-BD6D-DB5AF2C101BD}">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78</Words>
  <Characters>435</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Cooke, Kirsty (KTMLP)</dc:creator>
  <cp:keywords/>
  <dc:description/>
  <cp:lastModifiedBy>Tournery, Marianne (KMPIR)</cp:lastModifiedBy>
  <cp:revision>3</cp:revision>
  <dcterms:created xsi:type="dcterms:W3CDTF">2020-03-02T20:21:00Z</dcterms:created>
  <dcterms:modified xsi:type="dcterms:W3CDTF">2020-10-20T13:44:00Z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0x010100EF38D5D26CD56F4BA3DBAB804ED06570</vt:lpwstr>
  </property>
</Properties>
</file>